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16050D3F" w:rsidR="00E964A0" w:rsidRPr="00B80DA8" w:rsidRDefault="00E964A0" w:rsidP="003A60E7">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3A60E7">
              <w:rPr>
                <w:rFonts w:ascii="Times New Roman" w:hAnsi="Times New Roman"/>
                <w:b/>
                <w:sz w:val="28"/>
                <w:szCs w:val="28"/>
              </w:rPr>
              <w:t>TRƯỜNG CĐ LÝ TỰ TRỌNG TP.HCM</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053C636" w14:textId="77777777" w:rsidR="00C77C5F" w:rsidRPr="00CB29EF" w:rsidRDefault="004A4F5C" w:rsidP="00491E6C">
      <w:pPr>
        <w:spacing w:after="0" w:line="288" w:lineRule="auto"/>
        <w:rPr>
          <w:rFonts w:ascii="Times New Roman" w:hAnsi="Times New Roman"/>
          <w:sz w:val="28"/>
          <w:szCs w:val="28"/>
        </w:rPr>
      </w:pPr>
      <w:r w:rsidRPr="00CB29EF">
        <w:rPr>
          <w:rFonts w:ascii="Times New Roman" w:hAnsi="Times New Roman"/>
          <w:bCs/>
          <w:sz w:val="28"/>
          <w:szCs w:val="28"/>
        </w:rPr>
        <w:t>Tên Sáng kiến</w:t>
      </w:r>
      <w:r w:rsidRPr="00CB29EF">
        <w:rPr>
          <w:rFonts w:ascii="Times New Roman" w:hAnsi="Times New Roman"/>
          <w:sz w:val="28"/>
          <w:szCs w:val="28"/>
          <w:lang w:val="vi-VN"/>
        </w:rPr>
        <w:t>:</w:t>
      </w:r>
      <w:r w:rsidRPr="00CB29EF">
        <w:rPr>
          <w:rFonts w:ascii="Times New Roman" w:hAnsi="Times New Roman"/>
          <w:sz w:val="28"/>
          <w:szCs w:val="28"/>
        </w:rPr>
        <w:t xml:space="preserve"> </w:t>
      </w:r>
    </w:p>
    <w:p w14:paraId="06E20220" w14:textId="48E7CB60" w:rsidR="004A4F5C" w:rsidRPr="00CB29EF" w:rsidRDefault="00491E6C" w:rsidP="00C77C5F">
      <w:pPr>
        <w:spacing w:after="0" w:line="288" w:lineRule="auto"/>
        <w:jc w:val="center"/>
        <w:rPr>
          <w:rFonts w:ascii="Times New Roman" w:hAnsi="Times New Roman"/>
          <w:b/>
          <w:sz w:val="28"/>
          <w:szCs w:val="28"/>
        </w:rPr>
      </w:pPr>
      <w:r w:rsidRPr="00CB29EF">
        <w:rPr>
          <w:rFonts w:ascii="Times New Roman" w:hAnsi="Times New Roman"/>
          <w:b/>
          <w:sz w:val="28"/>
          <w:szCs w:val="28"/>
        </w:rPr>
        <w:t xml:space="preserve">Giáo dục tư tưởng chính trị cho </w:t>
      </w:r>
      <w:r w:rsidR="000D7E73" w:rsidRPr="00CB29EF">
        <w:rPr>
          <w:rFonts w:ascii="Times New Roman" w:hAnsi="Times New Roman"/>
          <w:b/>
          <w:sz w:val="28"/>
          <w:szCs w:val="28"/>
        </w:rPr>
        <w:t>H</w:t>
      </w:r>
      <w:r w:rsidRPr="00CB29EF">
        <w:rPr>
          <w:rFonts w:ascii="Times New Roman" w:hAnsi="Times New Roman"/>
          <w:b/>
          <w:sz w:val="28"/>
          <w:szCs w:val="28"/>
        </w:rPr>
        <w:t xml:space="preserve">ọc sinh </w:t>
      </w:r>
      <w:r w:rsidR="000D7E73" w:rsidRPr="00CB29EF">
        <w:rPr>
          <w:rFonts w:ascii="Times New Roman" w:hAnsi="Times New Roman"/>
          <w:b/>
          <w:sz w:val="28"/>
          <w:szCs w:val="28"/>
        </w:rPr>
        <w:t>- S</w:t>
      </w:r>
      <w:r w:rsidRPr="00CB29EF">
        <w:rPr>
          <w:rFonts w:ascii="Times New Roman" w:hAnsi="Times New Roman"/>
          <w:b/>
          <w:sz w:val="28"/>
          <w:szCs w:val="28"/>
        </w:rPr>
        <w:t xml:space="preserve">inh viên từ </w:t>
      </w:r>
      <w:r w:rsidR="000D7E73" w:rsidRPr="00CB29EF">
        <w:rPr>
          <w:rFonts w:ascii="Times New Roman" w:hAnsi="Times New Roman"/>
          <w:b/>
          <w:sz w:val="28"/>
          <w:szCs w:val="28"/>
        </w:rPr>
        <w:t xml:space="preserve">những </w:t>
      </w:r>
      <w:r w:rsidRPr="00CB29EF">
        <w:rPr>
          <w:rFonts w:ascii="Times New Roman" w:hAnsi="Times New Roman"/>
          <w:b/>
          <w:sz w:val="28"/>
          <w:szCs w:val="28"/>
        </w:rPr>
        <w:t>bài giảng Vật Lí</w:t>
      </w:r>
    </w:p>
    <w:p w14:paraId="27782925" w14:textId="4F7A7602"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00491E6C">
        <w:rPr>
          <w:rFonts w:ascii="Times New Roman" w:hAnsi="Times New Roman"/>
          <w:bCs/>
          <w:sz w:val="28"/>
          <w:szCs w:val="28"/>
        </w:rPr>
        <w:t xml:space="preserve"> </w:t>
      </w:r>
      <w:r w:rsidR="003A60E7">
        <w:rPr>
          <w:rFonts w:ascii="Times New Roman" w:hAnsi="Times New Roman"/>
          <w:bCs/>
          <w:sz w:val="28"/>
          <w:szCs w:val="28"/>
        </w:rPr>
        <w:t>NGUYỄN THANH TÚ</w:t>
      </w:r>
    </w:p>
    <w:p w14:paraId="47CF27AA" w14:textId="1007662B"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3A60E7">
        <w:rPr>
          <w:rFonts w:ascii="Times New Roman" w:hAnsi="Times New Roman"/>
          <w:bCs/>
          <w:sz w:val="28"/>
          <w:szCs w:val="28"/>
        </w:rPr>
        <w:t>giảng viên</w:t>
      </w:r>
    </w:p>
    <w:p w14:paraId="7F71FFD5" w14:textId="77777777" w:rsidR="00C77C5F"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3A60E7">
        <w:rPr>
          <w:rFonts w:ascii="Times New Roman" w:hAnsi="Times New Roman"/>
          <w:bCs/>
          <w:sz w:val="28"/>
          <w:szCs w:val="28"/>
        </w:rPr>
        <w:t xml:space="preserve"> Tổ Lý – Hóa, khoa Khoa học Cơ bản, </w:t>
      </w:r>
    </w:p>
    <w:p w14:paraId="71317993" w14:textId="1ED30A9F" w:rsidR="00E964A0" w:rsidRPr="008D0382" w:rsidRDefault="00C77C5F" w:rsidP="00D06AFC">
      <w:pPr>
        <w:spacing w:after="0" w:line="288" w:lineRule="auto"/>
        <w:rPr>
          <w:rFonts w:ascii="Times New Roman" w:hAnsi="Times New Roman"/>
          <w:bCs/>
          <w:sz w:val="28"/>
          <w:szCs w:val="28"/>
        </w:rPr>
      </w:pPr>
      <w:r>
        <w:rPr>
          <w:rFonts w:ascii="Times New Roman" w:hAnsi="Times New Roman"/>
          <w:bCs/>
          <w:sz w:val="28"/>
          <w:szCs w:val="28"/>
        </w:rPr>
        <w:t xml:space="preserve">                            </w:t>
      </w:r>
      <w:r w:rsidR="003A60E7">
        <w:rPr>
          <w:rFonts w:ascii="Times New Roman" w:hAnsi="Times New Roman"/>
          <w:bCs/>
          <w:sz w:val="28"/>
          <w:szCs w:val="28"/>
        </w:rPr>
        <w:t>trường Cao đẳng Lý Tự Trọng thành phố Hồ Chí Minh</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21944386"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7C5C109D" w14:textId="77777777" w:rsidR="007D6092" w:rsidRPr="0032646C" w:rsidRDefault="007D6092" w:rsidP="007D6092">
      <w:pPr>
        <w:pStyle w:val="ListParagraph"/>
        <w:numPr>
          <w:ilvl w:val="0"/>
          <w:numId w:val="49"/>
        </w:numPr>
        <w:spacing w:after="0" w:line="288" w:lineRule="auto"/>
        <w:jc w:val="both"/>
        <w:rPr>
          <w:rFonts w:ascii="Times New Roman" w:hAnsi="Times New Roman"/>
          <w:sz w:val="28"/>
          <w:szCs w:val="28"/>
        </w:rPr>
      </w:pPr>
      <w:r>
        <w:rPr>
          <w:rFonts w:ascii="Times New Roman" w:hAnsi="Times New Roman"/>
          <w:bCs/>
          <w:sz w:val="28"/>
          <w:szCs w:val="28"/>
        </w:rPr>
        <w:t xml:space="preserve">Ngày càng xảy ra tình trạng “tự chuyển hóa”, “tự diễn biến” trong đội ngũ cán bộ, đảng viên (Nghị quyết hội nghị lần thứ 4 BCH TW Đảng khóa XII) và tình hình diễn biến trên thế giới đã dẫn đến sự mất lòng tin, nghi ngờ con đường tiến lên Chủ nghĩa Xã hội của đất nước hiện nay trong học sinh, sinh viên. Tuy giữa giờ học Vật Lí nhưng học sinh – sinh viên vẫn hay hỏi những câu: “Em không hiểu Xã hội Chủ nghĩa là gì?”, “Không hiểu tại sao thấy nước mình có vẻ như đang thành tư bản?”… </w:t>
      </w:r>
    </w:p>
    <w:p w14:paraId="72F642A1" w14:textId="77777777" w:rsidR="007D6092" w:rsidRPr="00940197" w:rsidRDefault="007D6092" w:rsidP="007D6092">
      <w:pPr>
        <w:pStyle w:val="ListParagraph"/>
        <w:numPr>
          <w:ilvl w:val="0"/>
          <w:numId w:val="49"/>
        </w:numPr>
        <w:spacing w:after="0" w:line="288" w:lineRule="auto"/>
        <w:jc w:val="both"/>
        <w:rPr>
          <w:rFonts w:ascii="Times New Roman" w:hAnsi="Times New Roman"/>
          <w:sz w:val="28"/>
          <w:szCs w:val="28"/>
        </w:rPr>
      </w:pPr>
      <w:r>
        <w:rPr>
          <w:rFonts w:ascii="Times New Roman" w:hAnsi="Times New Roman"/>
          <w:bCs/>
          <w:sz w:val="28"/>
          <w:szCs w:val="28"/>
        </w:rPr>
        <w:t xml:space="preserve">Những vấn đề trên gây bức xúc nhiều cho các em nhưng giáo viên dạy môn chính trị chưa thuyết phục, có thể do cách giảng dạy yêu cầu tính hàn lâm quá. Nguyên tắc dùng từ ngữ chuẩn xác theo đúng sách là đúng nhưng cũng gây giới hạn khá nhiều cho giáo viên dạy chính trị trong truyền đạt cho học sinh dễ hiểu. </w:t>
      </w:r>
    </w:p>
    <w:p w14:paraId="33A4037C" w14:textId="6C671465" w:rsidR="00940197" w:rsidRPr="00940197" w:rsidRDefault="007D6092" w:rsidP="007D6092">
      <w:pPr>
        <w:pStyle w:val="ListParagraph"/>
        <w:numPr>
          <w:ilvl w:val="0"/>
          <w:numId w:val="49"/>
        </w:numPr>
        <w:spacing w:after="0" w:line="288" w:lineRule="auto"/>
        <w:jc w:val="both"/>
        <w:rPr>
          <w:rFonts w:ascii="Times New Roman" w:hAnsi="Times New Roman"/>
          <w:sz w:val="28"/>
          <w:szCs w:val="28"/>
        </w:rPr>
      </w:pPr>
      <w:r>
        <w:rPr>
          <w:rFonts w:ascii="Times New Roman" w:hAnsi="Times New Roman"/>
          <w:sz w:val="28"/>
          <w:szCs w:val="28"/>
        </w:rPr>
        <w:t>Việc thứ hai là người giáo viên thường quên đi những nhiệm vụ chủ yếu của người giáo viên mặc dù được gửi văn bản hàng năm trong qui định về chế độ chế độ làm việc của giáo viên. Khi đến lớp, giáo viên chủ yếu quan tâm truyền thụ kiến thức và giáo dục đạo đức cơ bản, gần như không chú ý đến việc cần mở cho các em một thế giới quan riêng, cách nhìn nhận biện chứng các vấn đề xã hội, từ đó hình thành tư tưởng đường lối đúng đắn cho con đường của các em trong cuộc sống. Đa số giáo viên vẫn nghĩ đó là việc của giáo viên dạy chính trị.</w:t>
      </w:r>
    </w:p>
    <w:p w14:paraId="1D7A44C7" w14:textId="3CA758EF"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p>
    <w:p w14:paraId="1CFEF1EA" w14:textId="44C349B4" w:rsidR="009E13A7" w:rsidRDefault="009E13A7" w:rsidP="009E13A7">
      <w:pPr>
        <w:pStyle w:val="ListParagraph"/>
        <w:spacing w:after="0" w:line="288" w:lineRule="auto"/>
        <w:ind w:left="630"/>
        <w:jc w:val="both"/>
        <w:rPr>
          <w:rFonts w:ascii="Times New Roman" w:hAnsi="Times New Roman"/>
          <w:sz w:val="28"/>
          <w:szCs w:val="28"/>
        </w:rPr>
      </w:pPr>
      <w:r>
        <w:rPr>
          <w:rFonts w:ascii="Times New Roman" w:hAnsi="Times New Roman"/>
          <w:sz w:val="28"/>
          <w:szCs w:val="28"/>
        </w:rPr>
        <w:t xml:space="preserve">Thông qua các bài giảng logic của vật lí, giáo viên có thể chỉ rõ được </w:t>
      </w:r>
      <w:r w:rsidR="009C5D66">
        <w:rPr>
          <w:rFonts w:ascii="Times New Roman" w:hAnsi="Times New Roman"/>
          <w:sz w:val="28"/>
          <w:szCs w:val="28"/>
        </w:rPr>
        <w:t>bản chất của chủ nghĩa tư bản là gì</w:t>
      </w:r>
      <w:r w:rsidR="009C5D66">
        <w:rPr>
          <w:rFonts w:ascii="Times New Roman" w:hAnsi="Times New Roman"/>
          <w:sz w:val="28"/>
          <w:szCs w:val="28"/>
        </w:rPr>
        <w:t xml:space="preserve">, </w:t>
      </w:r>
      <w:r>
        <w:rPr>
          <w:rFonts w:ascii="Times New Roman" w:hAnsi="Times New Roman"/>
          <w:sz w:val="28"/>
          <w:szCs w:val="28"/>
        </w:rPr>
        <w:t xml:space="preserve">đường lối chính trị của Đảng </w:t>
      </w:r>
      <w:r w:rsidR="009C5D66">
        <w:rPr>
          <w:rFonts w:ascii="Times New Roman" w:hAnsi="Times New Roman"/>
          <w:sz w:val="28"/>
          <w:szCs w:val="28"/>
        </w:rPr>
        <w:t xml:space="preserve">ta </w:t>
      </w:r>
      <w:r>
        <w:rPr>
          <w:rFonts w:ascii="Times New Roman" w:hAnsi="Times New Roman"/>
          <w:sz w:val="28"/>
          <w:szCs w:val="28"/>
        </w:rPr>
        <w:t xml:space="preserve">đưa </w:t>
      </w:r>
      <w:r w:rsidR="009C5D66">
        <w:rPr>
          <w:rFonts w:ascii="Times New Roman" w:hAnsi="Times New Roman"/>
          <w:sz w:val="28"/>
          <w:szCs w:val="28"/>
        </w:rPr>
        <w:t xml:space="preserve">đất </w:t>
      </w:r>
      <w:r>
        <w:rPr>
          <w:rFonts w:ascii="Times New Roman" w:hAnsi="Times New Roman"/>
          <w:sz w:val="28"/>
          <w:szCs w:val="28"/>
        </w:rPr>
        <w:t>nước đến đâu, tại sao phải thực hiện như vậy</w:t>
      </w:r>
      <w:r w:rsidR="009C5D66">
        <w:rPr>
          <w:rFonts w:ascii="Times New Roman" w:hAnsi="Times New Roman"/>
          <w:sz w:val="28"/>
          <w:szCs w:val="28"/>
        </w:rPr>
        <w:t xml:space="preserve">, </w:t>
      </w:r>
      <w:r>
        <w:rPr>
          <w:rFonts w:ascii="Times New Roman" w:hAnsi="Times New Roman"/>
          <w:sz w:val="28"/>
          <w:szCs w:val="28"/>
        </w:rPr>
        <w:t>Những lập luận logic của khoa học có tính thuyết phục cao hơn</w:t>
      </w:r>
      <w:r w:rsidR="007D6092">
        <w:rPr>
          <w:rFonts w:ascii="Times New Roman" w:hAnsi="Times New Roman"/>
          <w:sz w:val="28"/>
          <w:szCs w:val="28"/>
        </w:rPr>
        <w:t>, dễ dàng được chấp nhận hơn</w:t>
      </w:r>
      <w:r>
        <w:rPr>
          <w:rFonts w:ascii="Times New Roman" w:hAnsi="Times New Roman"/>
          <w:sz w:val="28"/>
          <w:szCs w:val="28"/>
        </w:rPr>
        <w:t>.</w:t>
      </w:r>
      <w:r w:rsidR="009C5D66">
        <w:rPr>
          <w:rFonts w:ascii="Times New Roman" w:hAnsi="Times New Roman"/>
          <w:sz w:val="28"/>
          <w:szCs w:val="28"/>
        </w:rPr>
        <w:t xml:space="preserve"> </w:t>
      </w:r>
    </w:p>
    <w:p w14:paraId="72344234" w14:textId="6C1A7E9C" w:rsidR="00E964A0" w:rsidRDefault="00E964A0" w:rsidP="00D06AFC">
      <w:pPr>
        <w:spacing w:after="0" w:line="288" w:lineRule="auto"/>
        <w:ind w:left="280" w:hangingChars="100" w:hanging="280"/>
        <w:jc w:val="both"/>
        <w:rPr>
          <w:rFonts w:ascii="Times New Roman" w:hAnsi="Times New Roman"/>
          <w:bCs/>
          <w:sz w:val="28"/>
          <w:szCs w:val="28"/>
        </w:rPr>
      </w:pPr>
      <w:r w:rsidRPr="00535B2A">
        <w:rPr>
          <w:rFonts w:ascii="Times New Roman" w:hAnsi="Times New Roman"/>
          <w:b/>
          <w:bCs/>
          <w:sz w:val="28"/>
          <w:szCs w:val="28"/>
        </w:rPr>
        <w:lastRenderedPageBreak/>
        <w:t xml:space="preserve">3. </w:t>
      </w:r>
      <w:r w:rsidR="00535B2A" w:rsidRPr="00535B2A">
        <w:rPr>
          <w:rFonts w:ascii="Times New Roman" w:hAnsi="Times New Roman"/>
          <w:b/>
          <w:bCs/>
          <w:sz w:val="28"/>
          <w:szCs w:val="28"/>
        </w:rPr>
        <w:t xml:space="preserve">Hiệu quả mang lại: </w:t>
      </w:r>
    </w:p>
    <w:p w14:paraId="5BD1CB40" w14:textId="07EDAB20" w:rsidR="009E13A7" w:rsidRPr="00535B2A" w:rsidRDefault="00D33B6C" w:rsidP="00D06AFC">
      <w:pPr>
        <w:spacing w:after="0" w:line="288" w:lineRule="auto"/>
        <w:ind w:left="280" w:hangingChars="100" w:hanging="280"/>
        <w:jc w:val="both"/>
        <w:rPr>
          <w:rFonts w:ascii="Times New Roman" w:hAnsi="Times New Roman"/>
          <w:sz w:val="28"/>
          <w:szCs w:val="28"/>
        </w:rPr>
      </w:pPr>
      <w:r>
        <w:rPr>
          <w:rFonts w:ascii="Times New Roman" w:hAnsi="Times New Roman"/>
          <w:sz w:val="28"/>
          <w:szCs w:val="28"/>
        </w:rPr>
        <w:tab/>
        <w:t xml:space="preserve">  Sau những câu chuyện gắn kết giữa thực tế và lý thuyết logic khoa họ</w:t>
      </w:r>
      <w:r>
        <w:rPr>
          <w:rFonts w:ascii="Times New Roman" w:hAnsi="Times New Roman"/>
          <w:sz w:val="28"/>
          <w:szCs w:val="28"/>
        </w:rPr>
        <w:t>c</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học sinh - sinh viên có được cách nhìn nhận khác về tình hình đất nước và những thay đổi chính trị đang xảy ra trên toàn thế giới, hiểu được mục tiêu của các chủ trương đường lối của đảng ta trong tình hình hiện nay. Các em biết được những mặt phải, mặt trái của vấn đề và tự chọn cho mình cách làm đúng đắn nhất.</w:t>
      </w:r>
    </w:p>
    <w:p w14:paraId="4FD42CFC" w14:textId="77777777" w:rsidR="00D33B6C" w:rsidRDefault="00D33B6C" w:rsidP="00D06AFC">
      <w:pPr>
        <w:spacing w:after="0" w:line="288" w:lineRule="auto"/>
        <w:ind w:left="840" w:hangingChars="300" w:hanging="840"/>
        <w:rPr>
          <w:rFonts w:ascii="Times New Roman" w:hAnsi="Times New Roman"/>
          <w:b/>
          <w:bCs/>
          <w:sz w:val="28"/>
          <w:szCs w:val="28"/>
        </w:rPr>
      </w:pPr>
    </w:p>
    <w:p w14:paraId="59DCC817" w14:textId="77777777" w:rsidR="00E964A0" w:rsidRPr="008D0382" w:rsidRDefault="00E964A0" w:rsidP="00D06AFC">
      <w:pPr>
        <w:spacing w:after="0" w:line="288" w:lineRule="auto"/>
        <w:ind w:left="840" w:hangingChars="300" w:hanging="840"/>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E7CD066" w:rsidR="00E964A0" w:rsidRPr="007C27F7" w:rsidRDefault="00F90C30" w:rsidP="00705F2B">
      <w:pPr>
        <w:pStyle w:val="ListParagraph"/>
        <w:numPr>
          <w:ilvl w:val="0"/>
          <w:numId w:val="27"/>
        </w:numPr>
        <w:spacing w:after="0" w:line="288" w:lineRule="auto"/>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0288" behindDoc="0" locked="0" layoutInCell="1" allowOverlap="1" wp14:anchorId="1553E34D" wp14:editId="088C6BF1">
                <wp:simplePos x="0" y="0"/>
                <wp:positionH relativeFrom="column">
                  <wp:posOffset>380365</wp:posOffset>
                </wp:positionH>
                <wp:positionV relativeFrom="paragraph">
                  <wp:posOffset>21590</wp:posOffset>
                </wp:positionV>
                <wp:extent cx="123825" cy="12382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123825"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EC81BD"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9.95pt,1.7pt" to="39.7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" strokecolor="#4579b8 [3044]"/>
            </w:pict>
          </mc:Fallback>
        </mc:AlternateContent>
      </w: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6B8E3DEE" wp14:editId="2AE1114A">
                <wp:simplePos x="0" y="0"/>
                <wp:positionH relativeFrom="column">
                  <wp:posOffset>380365</wp:posOffset>
                </wp:positionH>
                <wp:positionV relativeFrom="paragraph">
                  <wp:posOffset>21590</wp:posOffset>
                </wp:positionV>
                <wp:extent cx="123825" cy="17145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2382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FBCB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95pt,1.7pt" to="39.7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" strokecolor="#4579b8 [3044]"/>
            </w:pict>
          </mc:Fallback>
        </mc:AlternateContent>
      </w:r>
      <w:r w:rsidR="00E964A0" w:rsidRPr="007C27F7">
        <w:rPr>
          <w:rFonts w:ascii="Times New Roman" w:hAnsi="Times New Roman"/>
          <w:sz w:val="28"/>
          <w:szCs w:val="28"/>
        </w:rPr>
        <w:t>Chỉ có hiệu quả trong phạm vi Đơn vị áp dụng</w:t>
      </w:r>
      <w:r w:rsidR="00E964A0">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471F38C3" w14:textId="4070D350" w:rsidR="007D6092" w:rsidRPr="00B80DA8" w:rsidRDefault="007D6092" w:rsidP="007D6092">
            <w:pPr>
              <w:spacing w:after="0" w:line="288" w:lineRule="auto"/>
              <w:ind w:left="585" w:right="72" w:hanging="585"/>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p</w:t>
            </w:r>
            <w:r>
              <w:rPr>
                <w:rFonts w:ascii="Times New Roman" w:hAnsi="Times New Roman"/>
                <w:bCs/>
                <w:i/>
                <w:sz w:val="28"/>
                <w:szCs w:val="28"/>
              </w:rPr>
              <w:t>.</w:t>
            </w:r>
            <w:r w:rsidRPr="00B80DA8">
              <w:rPr>
                <w:rFonts w:ascii="Times New Roman" w:hAnsi="Times New Roman"/>
                <w:bCs/>
                <w:i/>
                <w:sz w:val="28"/>
                <w:szCs w:val="28"/>
              </w:rPr>
              <w:t xml:space="preserve">Hồ Chí Minh, ngày </w:t>
            </w:r>
            <w:r>
              <w:rPr>
                <w:rFonts w:ascii="Times New Roman" w:hAnsi="Times New Roman"/>
                <w:bCs/>
                <w:i/>
                <w:sz w:val="28"/>
                <w:szCs w:val="28"/>
              </w:rPr>
              <w:t>13</w:t>
            </w:r>
            <w:r w:rsidRPr="00B80DA8">
              <w:rPr>
                <w:rFonts w:ascii="Times New Roman" w:hAnsi="Times New Roman"/>
                <w:bCs/>
                <w:i/>
                <w:sz w:val="28"/>
                <w:szCs w:val="28"/>
              </w:rPr>
              <w:t xml:space="preserve">  </w:t>
            </w:r>
            <w:r>
              <w:rPr>
                <w:rFonts w:ascii="Times New Roman" w:hAnsi="Times New Roman"/>
                <w:bCs/>
                <w:i/>
                <w:sz w:val="28"/>
                <w:szCs w:val="28"/>
              </w:rPr>
              <w:t xml:space="preserve">tháng 1  </w:t>
            </w:r>
            <w:r w:rsidRPr="00B80DA8">
              <w:rPr>
                <w:rFonts w:ascii="Times New Roman" w:hAnsi="Times New Roman"/>
                <w:bCs/>
                <w:i/>
                <w:sz w:val="28"/>
                <w:szCs w:val="28"/>
              </w:rPr>
              <w:t>năm</w:t>
            </w:r>
            <w:r>
              <w:rPr>
                <w:rFonts w:ascii="Times New Roman" w:hAnsi="Times New Roman"/>
                <w:bCs/>
                <w:i/>
                <w:sz w:val="28"/>
                <w:szCs w:val="28"/>
              </w:rPr>
              <w:t xml:space="preserve"> 2019</w:t>
            </w:r>
          </w:p>
          <w:p w14:paraId="13D17E77" w14:textId="77777777" w:rsidR="007D6092" w:rsidRPr="00B80DA8" w:rsidRDefault="007D6092" w:rsidP="007D6092">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66ED44BD" w14:textId="77777777" w:rsidR="007D6092" w:rsidRDefault="007D6092" w:rsidP="007D6092">
            <w:pPr>
              <w:spacing w:after="0" w:line="288" w:lineRule="auto"/>
              <w:jc w:val="both"/>
              <w:rPr>
                <w:rFonts w:ascii="Times New Roman" w:hAnsi="Times New Roman"/>
                <w:sz w:val="28"/>
                <w:szCs w:val="28"/>
              </w:rPr>
            </w:pPr>
          </w:p>
          <w:p w14:paraId="3772F8A0" w14:textId="77777777" w:rsidR="007D6092" w:rsidRDefault="007D6092" w:rsidP="007D6092">
            <w:pPr>
              <w:spacing w:after="0" w:line="288" w:lineRule="auto"/>
              <w:jc w:val="both"/>
              <w:rPr>
                <w:rFonts w:ascii="Times New Roman" w:hAnsi="Times New Roman"/>
                <w:sz w:val="28"/>
                <w:szCs w:val="28"/>
              </w:rPr>
            </w:pPr>
          </w:p>
          <w:p w14:paraId="50B8F687" w14:textId="34EEE99F" w:rsidR="007D6092" w:rsidRPr="000A676D" w:rsidRDefault="007D6092" w:rsidP="007D6092">
            <w:pPr>
              <w:spacing w:after="0" w:line="288" w:lineRule="auto"/>
              <w:jc w:val="both"/>
              <w:rPr>
                <w:rFonts w:ascii="Times New Roman" w:hAnsi="Times New Roman"/>
                <w:b/>
                <w:sz w:val="28"/>
                <w:szCs w:val="28"/>
              </w:rPr>
            </w:pPr>
            <w:r>
              <w:rPr>
                <w:rFonts w:ascii="Times New Roman" w:hAnsi="Times New Roman"/>
                <w:sz w:val="28"/>
                <w:szCs w:val="28"/>
              </w:rPr>
              <w:t xml:space="preserve">                         </w:t>
            </w:r>
            <w:r w:rsidRPr="000A676D">
              <w:rPr>
                <w:rFonts w:ascii="Times New Roman" w:hAnsi="Times New Roman"/>
                <w:b/>
                <w:sz w:val="28"/>
                <w:szCs w:val="28"/>
              </w:rPr>
              <w:t>Nguyễn Thanh Tú</w:t>
            </w: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bookmarkStart w:id="0" w:name="_GoBack"/>
      <w:bookmarkEnd w:id="0"/>
    </w:p>
    <w:sectPr w:rsidR="00E964A0" w:rsidRPr="00920263"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13E397" w14:textId="77777777" w:rsidR="00E221F3" w:rsidRDefault="00E221F3" w:rsidP="00FC17C6">
      <w:pPr>
        <w:spacing w:after="0" w:line="240" w:lineRule="auto"/>
      </w:pPr>
      <w:r>
        <w:separator/>
      </w:r>
    </w:p>
  </w:endnote>
  <w:endnote w:type="continuationSeparator" w:id="0">
    <w:p w14:paraId="5152EE41" w14:textId="77777777" w:rsidR="00E221F3" w:rsidRDefault="00E221F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AF3DB4" w:rsidRDefault="00705F2B">
    <w:pPr>
      <w:pStyle w:val="Footer"/>
      <w:jc w:val="right"/>
    </w:pPr>
    <w:r>
      <w:fldChar w:fldCharType="begin"/>
    </w:r>
    <w:r>
      <w:instrText xml:space="preserve"> PAGE   \* MERGEFORMAT </w:instrText>
    </w:r>
    <w:r>
      <w:fldChar w:fldCharType="separate"/>
    </w:r>
    <w:r w:rsidR="00CB29EF">
      <w:rPr>
        <w:noProof/>
      </w:rPr>
      <w:t>2</w:t>
    </w:r>
    <w:r>
      <w:rPr>
        <w:noProof/>
      </w:rPr>
      <w:fldChar w:fldCharType="end"/>
    </w:r>
  </w:p>
  <w:p w14:paraId="11A24BEF" w14:textId="77777777" w:rsidR="00AF3DB4" w:rsidRDefault="00E22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50933" w14:textId="77777777" w:rsidR="00E221F3" w:rsidRDefault="00E221F3" w:rsidP="00FC17C6">
      <w:pPr>
        <w:spacing w:after="0" w:line="240" w:lineRule="auto"/>
      </w:pPr>
      <w:r>
        <w:separator/>
      </w:r>
    </w:p>
  </w:footnote>
  <w:footnote w:type="continuationSeparator" w:id="0">
    <w:p w14:paraId="14BE2462" w14:textId="77777777" w:rsidR="00E221F3" w:rsidRDefault="00E221F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B111CCA"/>
    <w:multiLevelType w:val="hybridMultilevel"/>
    <w:tmpl w:val="AE6E593C"/>
    <w:lvl w:ilvl="0" w:tplc="D950702C">
      <w:numFmt w:val="bullet"/>
      <w:lvlText w:val="-"/>
      <w:lvlJc w:val="left"/>
      <w:pPr>
        <w:ind w:left="630" w:hanging="360"/>
      </w:pPr>
      <w:rPr>
        <w:rFonts w:ascii="Times New Roman" w:eastAsia="Calibr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D7E73"/>
    <w:rsid w:val="001832BA"/>
    <w:rsid w:val="001A3A80"/>
    <w:rsid w:val="001A7A38"/>
    <w:rsid w:val="001C640A"/>
    <w:rsid w:val="001D0538"/>
    <w:rsid w:val="001E7962"/>
    <w:rsid w:val="00271C69"/>
    <w:rsid w:val="002B3A3B"/>
    <w:rsid w:val="003202E0"/>
    <w:rsid w:val="00330BC3"/>
    <w:rsid w:val="00377182"/>
    <w:rsid w:val="003A60E7"/>
    <w:rsid w:val="003D500B"/>
    <w:rsid w:val="004370BB"/>
    <w:rsid w:val="00452F7D"/>
    <w:rsid w:val="00481501"/>
    <w:rsid w:val="00491E6C"/>
    <w:rsid w:val="004A4F5C"/>
    <w:rsid w:val="004E1457"/>
    <w:rsid w:val="00506DD0"/>
    <w:rsid w:val="0052511B"/>
    <w:rsid w:val="0053024A"/>
    <w:rsid w:val="00535B2A"/>
    <w:rsid w:val="0054150E"/>
    <w:rsid w:val="005D2494"/>
    <w:rsid w:val="005E6700"/>
    <w:rsid w:val="006651A7"/>
    <w:rsid w:val="006815D3"/>
    <w:rsid w:val="00705F2B"/>
    <w:rsid w:val="00742AF0"/>
    <w:rsid w:val="00764CEA"/>
    <w:rsid w:val="007D6092"/>
    <w:rsid w:val="00812FCD"/>
    <w:rsid w:val="008262EA"/>
    <w:rsid w:val="008957E2"/>
    <w:rsid w:val="008F3AAD"/>
    <w:rsid w:val="00910412"/>
    <w:rsid w:val="00940197"/>
    <w:rsid w:val="0094595D"/>
    <w:rsid w:val="00954A2D"/>
    <w:rsid w:val="009720EC"/>
    <w:rsid w:val="009B296B"/>
    <w:rsid w:val="009C31E4"/>
    <w:rsid w:val="009C5D66"/>
    <w:rsid w:val="009E13A7"/>
    <w:rsid w:val="00A55D1C"/>
    <w:rsid w:val="00A73A31"/>
    <w:rsid w:val="00AC6D7C"/>
    <w:rsid w:val="00AD167E"/>
    <w:rsid w:val="00AD2699"/>
    <w:rsid w:val="00AD7289"/>
    <w:rsid w:val="00AE3327"/>
    <w:rsid w:val="00B20FDE"/>
    <w:rsid w:val="00B212C6"/>
    <w:rsid w:val="00B27FB7"/>
    <w:rsid w:val="00C06B83"/>
    <w:rsid w:val="00C77C5F"/>
    <w:rsid w:val="00CB29EF"/>
    <w:rsid w:val="00D06AFC"/>
    <w:rsid w:val="00D218C1"/>
    <w:rsid w:val="00D33B6C"/>
    <w:rsid w:val="00D46B3C"/>
    <w:rsid w:val="00D72074"/>
    <w:rsid w:val="00D82336"/>
    <w:rsid w:val="00D87378"/>
    <w:rsid w:val="00DA2D6D"/>
    <w:rsid w:val="00DC6F41"/>
    <w:rsid w:val="00DE71E6"/>
    <w:rsid w:val="00E02A6D"/>
    <w:rsid w:val="00E15186"/>
    <w:rsid w:val="00E221F3"/>
    <w:rsid w:val="00E964A0"/>
    <w:rsid w:val="00F1127B"/>
    <w:rsid w:val="00F1526A"/>
    <w:rsid w:val="00F66B71"/>
    <w:rsid w:val="00F90C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CE398EBC-04F1-410C-BE00-E1379DDE6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461</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thanhtu</cp:lastModifiedBy>
  <cp:revision>15</cp:revision>
  <cp:lastPrinted>2018-10-24T08:40:00Z</cp:lastPrinted>
  <dcterms:created xsi:type="dcterms:W3CDTF">2018-11-29T07:04:00Z</dcterms:created>
  <dcterms:modified xsi:type="dcterms:W3CDTF">2019-01-13T05:14:00Z</dcterms:modified>
</cp:coreProperties>
</file>